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847" w:rsidRDefault="000D4CCE">
      <w:pPr>
        <w:rPr>
          <w:rFonts w:asciiTheme="majorHAnsi" w:hAnsiTheme="majorHAnsi"/>
          <w:b/>
          <w:sz w:val="40"/>
          <w:szCs w:val="40"/>
          <w:u w:val="single"/>
        </w:rPr>
      </w:pPr>
      <w:r>
        <w:rPr>
          <w:rFonts w:asciiTheme="majorHAnsi" w:hAnsiTheme="majorHAnsi"/>
          <w:b/>
          <w:sz w:val="40"/>
          <w:szCs w:val="40"/>
          <w:u w:val="single"/>
        </w:rPr>
        <w:t>APPENDIX A</w:t>
      </w:r>
    </w:p>
    <w:p w:rsidR="000D4CCE" w:rsidRDefault="000D4CCE">
      <w:pPr>
        <w:rPr>
          <w:rFonts w:asciiTheme="majorHAnsi" w:hAnsiTheme="majorHAnsi"/>
          <w:b/>
          <w:sz w:val="40"/>
          <w:szCs w:val="40"/>
          <w:u w:val="single"/>
        </w:rPr>
      </w:pPr>
    </w:p>
    <w:p w:rsidR="000D4CCE" w:rsidRDefault="000D4CCE" w:rsidP="000D4CCE">
      <w:pPr>
        <w:jc w:val="center"/>
        <w:rPr>
          <w:rFonts w:asciiTheme="majorHAnsi" w:hAnsiTheme="majorHAnsi"/>
          <w:b/>
          <w:sz w:val="36"/>
          <w:szCs w:val="36"/>
        </w:rPr>
      </w:pPr>
      <w:r>
        <w:rPr>
          <w:rFonts w:asciiTheme="majorHAnsi" w:hAnsiTheme="majorHAnsi"/>
          <w:b/>
          <w:sz w:val="36"/>
          <w:szCs w:val="36"/>
        </w:rPr>
        <w:t>Aristotle’s Five Characteristics of a Tragic Hero</w:t>
      </w:r>
    </w:p>
    <w:p w:rsidR="000D4CCE" w:rsidRDefault="000D4CCE" w:rsidP="000D4CCE">
      <w:pPr>
        <w:jc w:val="center"/>
        <w:rPr>
          <w:rFonts w:asciiTheme="majorHAnsi" w:hAnsiTheme="majorHAnsi"/>
          <w:b/>
          <w:sz w:val="36"/>
          <w:szCs w:val="36"/>
        </w:rPr>
      </w:pPr>
    </w:p>
    <w:p w:rsidR="000D4CCE" w:rsidRDefault="000D4CCE" w:rsidP="000D4CCE">
      <w:pPr>
        <w:jc w:val="center"/>
        <w:rPr>
          <w:rFonts w:asciiTheme="majorHAnsi" w:hAnsiTheme="majorHAnsi"/>
          <w:b/>
          <w:sz w:val="36"/>
          <w:szCs w:val="36"/>
        </w:rPr>
      </w:pPr>
    </w:p>
    <w:p w:rsidR="000D4CCE" w:rsidRPr="000D4CCE" w:rsidRDefault="000D4CCE" w:rsidP="000D4CCE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r w:rsidRPr="000D4CCE">
        <w:rPr>
          <w:rFonts w:asciiTheme="majorHAnsi" w:hAnsiTheme="majorHAnsi"/>
          <w:sz w:val="32"/>
          <w:szCs w:val="32"/>
        </w:rPr>
        <w:t>The hero must be of noble birth or character. He/she must demonstrate an elevated status from those around him/her</w:t>
      </w:r>
    </w:p>
    <w:p w:rsidR="000D4CCE" w:rsidRDefault="000D4CCE" w:rsidP="000D4CCE">
      <w:pPr>
        <w:rPr>
          <w:rFonts w:asciiTheme="majorHAnsi" w:hAnsiTheme="majorHAnsi"/>
          <w:sz w:val="32"/>
          <w:szCs w:val="32"/>
        </w:rPr>
      </w:pPr>
    </w:p>
    <w:p w:rsidR="000D4CCE" w:rsidRDefault="000D4CCE" w:rsidP="000D4CCE">
      <w:pPr>
        <w:rPr>
          <w:rFonts w:asciiTheme="majorHAnsi" w:hAnsiTheme="majorHAnsi"/>
          <w:sz w:val="32"/>
          <w:szCs w:val="32"/>
        </w:rPr>
      </w:pPr>
    </w:p>
    <w:p w:rsidR="000D4CCE" w:rsidRPr="000D4CCE" w:rsidRDefault="000D4CCE" w:rsidP="000D4CCE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r w:rsidRPr="000D4CCE">
        <w:rPr>
          <w:rFonts w:asciiTheme="majorHAnsi" w:hAnsiTheme="majorHAnsi"/>
          <w:sz w:val="32"/>
          <w:szCs w:val="32"/>
        </w:rPr>
        <w:t xml:space="preserve">The hero must experience </w:t>
      </w:r>
      <w:r w:rsidRPr="000D4CCE">
        <w:rPr>
          <w:rFonts w:asciiTheme="majorHAnsi" w:hAnsiTheme="majorHAnsi"/>
          <w:i/>
          <w:sz w:val="32"/>
          <w:szCs w:val="32"/>
        </w:rPr>
        <w:t>hamartia</w:t>
      </w:r>
      <w:r w:rsidRPr="000D4CCE">
        <w:rPr>
          <w:rFonts w:asciiTheme="majorHAnsi" w:hAnsiTheme="majorHAnsi"/>
          <w:sz w:val="32"/>
          <w:szCs w:val="32"/>
        </w:rPr>
        <w:t xml:space="preserve"> – some form of ‘tragic </w:t>
      </w:r>
    </w:p>
    <w:p w:rsidR="000D4CCE" w:rsidRDefault="000D4CCE" w:rsidP="000D4CCE">
      <w:pPr>
        <w:pStyle w:val="ListParagraph"/>
        <w:rPr>
          <w:rFonts w:asciiTheme="majorHAnsi" w:hAnsiTheme="majorHAnsi"/>
          <w:sz w:val="32"/>
          <w:szCs w:val="32"/>
        </w:rPr>
      </w:pPr>
      <w:proofErr w:type="gramStart"/>
      <w:r>
        <w:rPr>
          <w:rFonts w:asciiTheme="majorHAnsi" w:hAnsiTheme="majorHAnsi"/>
          <w:sz w:val="32"/>
          <w:szCs w:val="32"/>
        </w:rPr>
        <w:t>flaw</w:t>
      </w:r>
      <w:proofErr w:type="gramEnd"/>
      <w:r>
        <w:rPr>
          <w:rFonts w:asciiTheme="majorHAnsi" w:hAnsiTheme="majorHAnsi"/>
          <w:sz w:val="32"/>
          <w:szCs w:val="32"/>
        </w:rPr>
        <w:t xml:space="preserve"> that will eventually result in his/her downfall</w:t>
      </w:r>
    </w:p>
    <w:p w:rsidR="000D4CCE" w:rsidRDefault="000D4CCE" w:rsidP="000D4CCE">
      <w:pPr>
        <w:pStyle w:val="ListParagraph"/>
        <w:rPr>
          <w:rFonts w:asciiTheme="majorHAnsi" w:hAnsiTheme="majorHAnsi"/>
          <w:sz w:val="32"/>
          <w:szCs w:val="32"/>
        </w:rPr>
      </w:pPr>
    </w:p>
    <w:p w:rsidR="000D4CCE" w:rsidRDefault="000D4CCE" w:rsidP="000D4CCE">
      <w:pPr>
        <w:pStyle w:val="ListParagraph"/>
        <w:rPr>
          <w:rFonts w:asciiTheme="majorHAnsi" w:hAnsiTheme="majorHAnsi"/>
          <w:sz w:val="32"/>
          <w:szCs w:val="32"/>
        </w:rPr>
      </w:pPr>
    </w:p>
    <w:p w:rsidR="000D4CCE" w:rsidRPr="000D4CCE" w:rsidRDefault="000D4CCE" w:rsidP="000D4CCE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r w:rsidRPr="000D4CCE">
        <w:rPr>
          <w:rFonts w:asciiTheme="majorHAnsi" w:hAnsiTheme="majorHAnsi"/>
          <w:sz w:val="32"/>
          <w:szCs w:val="32"/>
        </w:rPr>
        <w:t xml:space="preserve">The hero must experience </w:t>
      </w:r>
      <w:proofErr w:type="spellStart"/>
      <w:r w:rsidRPr="000D4CCE">
        <w:rPr>
          <w:rFonts w:asciiTheme="majorHAnsi" w:hAnsiTheme="majorHAnsi"/>
          <w:i/>
          <w:sz w:val="32"/>
          <w:szCs w:val="32"/>
        </w:rPr>
        <w:t>peripeteia</w:t>
      </w:r>
      <w:proofErr w:type="spellEnd"/>
      <w:r w:rsidRPr="000D4CCE">
        <w:rPr>
          <w:rFonts w:asciiTheme="majorHAnsi" w:hAnsiTheme="majorHAnsi"/>
          <w:i/>
          <w:sz w:val="32"/>
          <w:szCs w:val="32"/>
        </w:rPr>
        <w:t xml:space="preserve"> </w:t>
      </w:r>
      <w:r w:rsidRPr="000D4CCE">
        <w:rPr>
          <w:rFonts w:asciiTheme="majorHAnsi" w:hAnsiTheme="majorHAnsi"/>
          <w:sz w:val="32"/>
          <w:szCs w:val="32"/>
        </w:rPr>
        <w:t xml:space="preserve">– a reversal of fortune </w:t>
      </w:r>
    </w:p>
    <w:p w:rsidR="000D4CCE" w:rsidRDefault="000D4CCE" w:rsidP="000D4CCE">
      <w:pPr>
        <w:pStyle w:val="ListParagrap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(</w:t>
      </w:r>
      <w:proofErr w:type="gramStart"/>
      <w:r>
        <w:rPr>
          <w:rFonts w:asciiTheme="majorHAnsi" w:hAnsiTheme="majorHAnsi"/>
          <w:sz w:val="32"/>
          <w:szCs w:val="32"/>
        </w:rPr>
        <w:t>positive</w:t>
      </w:r>
      <w:proofErr w:type="gramEnd"/>
      <w:r>
        <w:rPr>
          <w:rFonts w:asciiTheme="majorHAnsi" w:hAnsiTheme="majorHAnsi"/>
          <w:sz w:val="32"/>
          <w:szCs w:val="32"/>
        </w:rPr>
        <w:t xml:space="preserve"> to negative) brought about by his/her tragic flaw</w:t>
      </w:r>
    </w:p>
    <w:p w:rsidR="000D4CCE" w:rsidRDefault="000D4CCE" w:rsidP="000D4CCE">
      <w:pPr>
        <w:pStyle w:val="ListParagraph"/>
        <w:rPr>
          <w:rFonts w:asciiTheme="majorHAnsi" w:hAnsiTheme="majorHAnsi"/>
          <w:sz w:val="32"/>
          <w:szCs w:val="32"/>
        </w:rPr>
      </w:pPr>
    </w:p>
    <w:p w:rsidR="000D4CCE" w:rsidRDefault="000D4CCE" w:rsidP="000D4CCE">
      <w:pPr>
        <w:rPr>
          <w:rFonts w:asciiTheme="majorHAnsi" w:hAnsiTheme="majorHAnsi"/>
          <w:sz w:val="32"/>
          <w:szCs w:val="32"/>
        </w:rPr>
      </w:pPr>
    </w:p>
    <w:p w:rsidR="000D4CCE" w:rsidRPr="000D4CCE" w:rsidRDefault="000D4CCE" w:rsidP="000D4CCE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r w:rsidRPr="000D4CCE">
        <w:rPr>
          <w:rFonts w:asciiTheme="majorHAnsi" w:hAnsiTheme="majorHAnsi"/>
          <w:sz w:val="32"/>
          <w:szCs w:val="32"/>
        </w:rPr>
        <w:t xml:space="preserve">The hero must experience </w:t>
      </w:r>
      <w:proofErr w:type="spellStart"/>
      <w:r w:rsidRPr="000D4CCE">
        <w:rPr>
          <w:rFonts w:asciiTheme="majorHAnsi" w:hAnsiTheme="majorHAnsi"/>
          <w:i/>
          <w:sz w:val="32"/>
          <w:szCs w:val="32"/>
        </w:rPr>
        <w:t>anagnorisis</w:t>
      </w:r>
      <w:proofErr w:type="spellEnd"/>
      <w:r w:rsidRPr="000D4CCE">
        <w:rPr>
          <w:rFonts w:asciiTheme="majorHAnsi" w:hAnsiTheme="majorHAnsi"/>
          <w:sz w:val="32"/>
          <w:szCs w:val="32"/>
        </w:rPr>
        <w:t xml:space="preserve"> – a recognition of his/</w:t>
      </w:r>
    </w:p>
    <w:p w:rsidR="000D4CCE" w:rsidRDefault="000D4CCE" w:rsidP="000D4CCE">
      <w:pPr>
        <w:pStyle w:val="ListParagraph"/>
        <w:rPr>
          <w:rFonts w:asciiTheme="majorHAnsi" w:hAnsiTheme="majorHAnsi"/>
          <w:sz w:val="32"/>
          <w:szCs w:val="32"/>
        </w:rPr>
      </w:pPr>
      <w:proofErr w:type="gramStart"/>
      <w:r>
        <w:rPr>
          <w:rFonts w:asciiTheme="majorHAnsi" w:hAnsiTheme="majorHAnsi"/>
          <w:sz w:val="32"/>
          <w:szCs w:val="32"/>
        </w:rPr>
        <w:t>her</w:t>
      </w:r>
      <w:proofErr w:type="gramEnd"/>
      <w:r>
        <w:rPr>
          <w:rFonts w:asciiTheme="majorHAnsi" w:hAnsiTheme="majorHAnsi"/>
          <w:sz w:val="32"/>
          <w:szCs w:val="32"/>
        </w:rPr>
        <w:t xml:space="preserve"> error of ways (usually upon death) that results in increased self-awareness</w:t>
      </w:r>
    </w:p>
    <w:p w:rsidR="000D4CCE" w:rsidRDefault="000D4CCE" w:rsidP="000D4CCE">
      <w:pPr>
        <w:pStyle w:val="ListParagraph"/>
        <w:rPr>
          <w:rFonts w:asciiTheme="majorHAnsi" w:hAnsiTheme="majorHAnsi"/>
          <w:sz w:val="32"/>
          <w:szCs w:val="32"/>
        </w:rPr>
      </w:pPr>
    </w:p>
    <w:p w:rsidR="000D4CCE" w:rsidRDefault="000D4CCE" w:rsidP="000D4CCE">
      <w:pPr>
        <w:rPr>
          <w:rFonts w:asciiTheme="majorHAnsi" w:hAnsiTheme="majorHAnsi"/>
          <w:sz w:val="32"/>
          <w:szCs w:val="32"/>
        </w:rPr>
      </w:pPr>
    </w:p>
    <w:p w:rsidR="000D4CCE" w:rsidRDefault="000D4CCE" w:rsidP="000D4CCE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r w:rsidRPr="000D4CCE">
        <w:rPr>
          <w:rFonts w:asciiTheme="majorHAnsi" w:hAnsiTheme="majorHAnsi"/>
          <w:sz w:val="32"/>
          <w:szCs w:val="32"/>
        </w:rPr>
        <w:t xml:space="preserve">The audience must experience </w:t>
      </w:r>
      <w:r w:rsidRPr="000D4CCE">
        <w:rPr>
          <w:rFonts w:asciiTheme="majorHAnsi" w:hAnsiTheme="majorHAnsi"/>
          <w:i/>
          <w:sz w:val="32"/>
          <w:szCs w:val="32"/>
        </w:rPr>
        <w:t>catharsis</w:t>
      </w:r>
      <w:r w:rsidRPr="000D4CCE">
        <w:rPr>
          <w:rFonts w:asciiTheme="majorHAnsi" w:hAnsiTheme="majorHAnsi"/>
          <w:sz w:val="32"/>
          <w:szCs w:val="32"/>
        </w:rPr>
        <w:t xml:space="preserve"> in relation to th</w:t>
      </w:r>
      <w:r>
        <w:rPr>
          <w:rFonts w:asciiTheme="majorHAnsi" w:hAnsiTheme="majorHAnsi"/>
          <w:sz w:val="32"/>
          <w:szCs w:val="32"/>
        </w:rPr>
        <w:t>e hero upon an evocation of pity and/or fear</w:t>
      </w:r>
    </w:p>
    <w:p w:rsidR="000D4CCE" w:rsidRDefault="000D4CCE" w:rsidP="000D4CCE">
      <w:pPr>
        <w:pStyle w:val="ListParagraph"/>
        <w:rPr>
          <w:rFonts w:asciiTheme="majorHAnsi" w:hAnsiTheme="majorHAnsi"/>
          <w:sz w:val="32"/>
          <w:szCs w:val="32"/>
        </w:rPr>
      </w:pPr>
    </w:p>
    <w:p w:rsidR="000D4CCE" w:rsidRDefault="000D4CCE" w:rsidP="000D4CCE">
      <w:pPr>
        <w:pStyle w:val="ListParagraph"/>
        <w:rPr>
          <w:rFonts w:asciiTheme="majorHAnsi" w:hAnsiTheme="majorHAnsi"/>
          <w:sz w:val="32"/>
          <w:szCs w:val="32"/>
        </w:rPr>
      </w:pPr>
    </w:p>
    <w:p w:rsidR="000D4CCE" w:rsidRDefault="000D4CCE" w:rsidP="000D4CCE">
      <w:pPr>
        <w:pStyle w:val="ListParagraph"/>
        <w:rPr>
          <w:rFonts w:asciiTheme="majorHAnsi" w:hAnsiTheme="majorHAnsi"/>
          <w:sz w:val="32"/>
          <w:szCs w:val="32"/>
        </w:rPr>
      </w:pPr>
      <w:bookmarkStart w:id="0" w:name="_GoBack"/>
      <w:bookmarkEnd w:id="0"/>
    </w:p>
    <w:p w:rsidR="000D4CCE" w:rsidRDefault="000D4CCE" w:rsidP="000D4CCE">
      <w:pPr>
        <w:pStyle w:val="ListParagraph"/>
        <w:rPr>
          <w:rFonts w:asciiTheme="majorHAnsi" w:hAnsiTheme="majorHAnsi"/>
          <w:sz w:val="32"/>
          <w:szCs w:val="32"/>
        </w:rPr>
      </w:pPr>
    </w:p>
    <w:p w:rsidR="000D4CCE" w:rsidRDefault="000D4CCE" w:rsidP="000D4CCE">
      <w:pPr>
        <w:pStyle w:val="ListParagraph"/>
        <w:rPr>
          <w:rFonts w:asciiTheme="majorHAnsi" w:hAnsiTheme="majorHAnsi"/>
          <w:sz w:val="32"/>
          <w:szCs w:val="32"/>
        </w:rPr>
      </w:pPr>
    </w:p>
    <w:p w:rsidR="000D4CCE" w:rsidRPr="000D4CCE" w:rsidRDefault="000D4CCE" w:rsidP="000D4CCE">
      <w:pPr>
        <w:rPr>
          <w:rFonts w:asciiTheme="majorHAnsi" w:hAnsiTheme="majorHAnsi"/>
          <w:b/>
        </w:rPr>
      </w:pPr>
      <w:r w:rsidRPr="000D4CCE">
        <w:rPr>
          <w:rFonts w:asciiTheme="majorHAnsi" w:hAnsiTheme="majorHAnsi"/>
          <w:b/>
        </w:rPr>
        <w:t xml:space="preserve">Adapted from: </w:t>
      </w:r>
    </w:p>
    <w:p w:rsidR="000D4CCE" w:rsidRPr="000D4CCE" w:rsidRDefault="000D4CCE" w:rsidP="000D4CCE">
      <w:pPr>
        <w:rPr>
          <w:rFonts w:ascii="Calibri" w:hAnsi="Calibri" w:cs="Palatino"/>
          <w:bCs/>
          <w:iCs/>
          <w:lang w:val="en-GB"/>
        </w:rPr>
      </w:pPr>
      <w:r w:rsidRPr="009B1757">
        <w:rPr>
          <w:rFonts w:ascii="Calibri" w:hAnsi="Calibri" w:cs="Palatino"/>
          <w:bCs/>
          <w:iCs/>
          <w:lang w:val="en-GB"/>
        </w:rPr>
        <w:t xml:space="preserve">Aristotle. </w:t>
      </w:r>
      <w:r w:rsidRPr="009B1757">
        <w:rPr>
          <w:rFonts w:ascii="Calibri" w:hAnsi="Calibri" w:cs="Palatino"/>
          <w:bCs/>
          <w:i/>
          <w:iCs/>
          <w:lang w:val="en-GB"/>
        </w:rPr>
        <w:t>Poetics</w:t>
      </w:r>
      <w:r w:rsidRPr="009B1757">
        <w:rPr>
          <w:rFonts w:ascii="Calibri" w:hAnsi="Calibri" w:cs="Palatino"/>
          <w:bCs/>
          <w:iCs/>
          <w:lang w:val="en-GB"/>
        </w:rPr>
        <w:t>. Retrieved f</w:t>
      </w:r>
      <w:r>
        <w:rPr>
          <w:rFonts w:ascii="Calibri" w:hAnsi="Calibri" w:cs="Palatino"/>
          <w:bCs/>
          <w:iCs/>
          <w:lang w:val="en-GB"/>
        </w:rPr>
        <w:t xml:space="preserve">rom </w:t>
      </w:r>
      <w:hyperlink r:id="rId6" w:history="1">
        <w:r w:rsidRPr="002A48C7">
          <w:rPr>
            <w:rStyle w:val="Hyperlink"/>
            <w:rFonts w:ascii="Calibri" w:hAnsi="Calibri" w:cs="Palatino"/>
            <w:bCs/>
            <w:iCs/>
            <w:lang w:val="en-GB"/>
          </w:rPr>
          <w:t>http://classics.mit.edu/Aristotle/poetics.html</w:t>
        </w:r>
      </w:hyperlink>
    </w:p>
    <w:sectPr w:rsidR="000D4CCE" w:rsidRPr="000D4CCE" w:rsidSect="00AF184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F6652F"/>
    <w:multiLevelType w:val="hybridMultilevel"/>
    <w:tmpl w:val="6CEAE8C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CCE"/>
    <w:rsid w:val="000D4CCE"/>
    <w:rsid w:val="00AF1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4CC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D4C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4CC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D4C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classics.mit.edu/Aristotle/poetics.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123</Words>
  <Characters>704</Characters>
  <Application>Microsoft Macintosh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Kates</dc:creator>
  <cp:keywords/>
  <dc:description/>
  <cp:lastModifiedBy>Danielle Kates</cp:lastModifiedBy>
  <cp:revision>1</cp:revision>
  <dcterms:created xsi:type="dcterms:W3CDTF">2011-10-21T06:52:00Z</dcterms:created>
  <dcterms:modified xsi:type="dcterms:W3CDTF">2011-10-21T07:04:00Z</dcterms:modified>
</cp:coreProperties>
</file>